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DC" w:rsidRDefault="000941DC" w:rsidP="000941DC">
      <w:pPr>
        <w:keepNext/>
        <w:widowControl w:val="0"/>
        <w:numPr>
          <w:ilvl w:val="1"/>
          <w:numId w:val="0"/>
        </w:numPr>
        <w:tabs>
          <w:tab w:val="num" w:pos="0"/>
        </w:tabs>
        <w:suppressAutoHyphens/>
        <w:autoSpaceDE w:val="0"/>
        <w:spacing w:after="0" w:line="240" w:lineRule="auto"/>
        <w:ind w:left="576" w:hanging="576"/>
        <w:outlineLvl w:val="1"/>
        <w:rPr>
          <w:rFonts w:ascii="Times New Roman" w:eastAsia="Times New Roman" w:hAnsi="Times New Roman" w:cs="Times New Roman"/>
          <w:b/>
          <w:sz w:val="48"/>
          <w:szCs w:val="48"/>
          <w:lang w:eastAsia="ar-SA"/>
        </w:rPr>
      </w:pPr>
      <w:r w:rsidRPr="003620FA">
        <w:rPr>
          <w:rFonts w:ascii="Book Antiqua" w:eastAsia="Times New Roman" w:hAnsi="Book Antiqua" w:cs="Book Antiqua"/>
          <w:b/>
          <w:sz w:val="72"/>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2.1pt;width:42.2pt;height:33.55pt;z-index:-251656192;mso-wrap-distance-left:9.05pt;mso-wrap-distance-right:9.05pt" wrapcoords="-229 0 -229 21186 21600 21186 21600 0 -229 0" filled="t">
            <v:fill color2="black"/>
            <v:imagedata r:id="rId4" o:title=""/>
            <w10:wrap type="tight"/>
          </v:shape>
          <o:OLEObject Type="Embed" ProgID="PBrush" ShapeID="_x0000_s1026" DrawAspect="Content" ObjectID="_1604900494" r:id="rId5"/>
        </w:pict>
      </w:r>
      <w:r>
        <w:rPr>
          <w:rFonts w:ascii="Times New Roman" w:eastAsia="Times New Roman" w:hAnsi="Times New Roman" w:cs="Times New Roman"/>
          <w:b/>
          <w:sz w:val="48"/>
          <w:szCs w:val="48"/>
          <w:lang w:eastAsia="ar-SA"/>
        </w:rPr>
        <w:t>STUDIO PERUZZI TRIGGIANI DANI</w:t>
      </w:r>
    </w:p>
    <w:p w:rsidR="000941DC" w:rsidRDefault="000941DC" w:rsidP="000941DC">
      <w:pPr>
        <w:widowControl w:val="0"/>
        <w:suppressAutoHyphens/>
        <w:autoSpaceDE w:val="0"/>
        <w:spacing w:after="0" w:line="240" w:lineRule="auto"/>
        <w:rPr>
          <w:rFonts w:ascii="Times New Roman" w:eastAsia="Times New Roman" w:hAnsi="Times New Roman" w:cs="Times New Roman"/>
          <w:sz w:val="24"/>
          <w:szCs w:val="24"/>
          <w:lang w:eastAsia="ar-SA"/>
        </w:rPr>
      </w:pPr>
    </w:p>
    <w:p w:rsidR="000941DC" w:rsidRDefault="000941DC" w:rsidP="000941DC">
      <w:pPr>
        <w:widowControl w:val="0"/>
        <w:suppressAutoHyphens/>
        <w:autoSpaceDE w:val="0"/>
        <w:spacing w:before="60" w:after="0" w:line="240" w:lineRule="auto"/>
        <w:ind w:left="1416"/>
        <w:jc w:val="both"/>
        <w:rPr>
          <w:rFonts w:ascii="Calibri" w:eastAsia="Times New Roman" w:hAnsi="Calibri" w:cs="Calibri"/>
          <w:szCs w:val="24"/>
          <w:lang w:val="de-DE" w:eastAsia="ar-SA"/>
        </w:rPr>
      </w:pPr>
      <w:r>
        <w:rPr>
          <w:rFonts w:ascii="Times New Roman" w:eastAsia="Times New Roman" w:hAnsi="Times New Roman" w:cs="Times New Roman"/>
          <w:szCs w:val="24"/>
          <w:lang w:eastAsia="ar-SA"/>
        </w:rPr>
        <w:t xml:space="preserve">Via L. </w:t>
      </w:r>
      <w:proofErr w:type="spellStart"/>
      <w:r>
        <w:rPr>
          <w:rFonts w:ascii="Times New Roman" w:eastAsia="Times New Roman" w:hAnsi="Times New Roman" w:cs="Times New Roman"/>
          <w:szCs w:val="24"/>
          <w:lang w:eastAsia="ar-SA"/>
        </w:rPr>
        <w:t>Giuntini</w:t>
      </w:r>
      <w:proofErr w:type="spellEnd"/>
      <w:r>
        <w:rPr>
          <w:rFonts w:ascii="Times New Roman" w:eastAsia="Times New Roman" w:hAnsi="Times New Roman" w:cs="Times New Roman"/>
          <w:szCs w:val="24"/>
          <w:lang w:eastAsia="ar-SA"/>
        </w:rPr>
        <w:t xml:space="preserve">, 50/N – 50053 Empoli (FI)                                </w:t>
      </w:r>
    </w:p>
    <w:p w:rsidR="000941DC" w:rsidRDefault="000941DC" w:rsidP="000941DC">
      <w:pPr>
        <w:widowControl w:val="0"/>
        <w:suppressAutoHyphens/>
        <w:autoSpaceDE w:val="0"/>
        <w:spacing w:after="0" w:line="240" w:lineRule="auto"/>
        <w:ind w:left="1416"/>
        <w:jc w:val="both"/>
        <w:rPr>
          <w:rFonts w:ascii="Times New Roman" w:eastAsia="Times New Roman" w:hAnsi="Times New Roman" w:cs="Times New Roman"/>
          <w:sz w:val="24"/>
          <w:szCs w:val="24"/>
          <w:lang w:eastAsia="ar-SA"/>
        </w:rPr>
      </w:pPr>
      <w:r>
        <w:rPr>
          <w:rFonts w:ascii="Times New Roman" w:eastAsia="Times New Roman" w:hAnsi="Times New Roman" w:cs="Times New Roman"/>
          <w:szCs w:val="24"/>
          <w:lang w:val="de-DE" w:eastAsia="ar-SA"/>
        </w:rPr>
        <w:t>Tel. 0571.994128 – Fax 0571.992326 - 592892</w:t>
      </w:r>
    </w:p>
    <w:p w:rsidR="000941DC" w:rsidRDefault="000941DC" w:rsidP="000941DC">
      <w:pPr>
        <w:widowControl w:val="0"/>
        <w:suppressAutoHyphens/>
        <w:autoSpaceDE w:val="0"/>
        <w:spacing w:after="0" w:line="240" w:lineRule="auto"/>
        <w:ind w:left="141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E-mail: </w:t>
      </w:r>
      <w:hyperlink r:id="rId6" w:history="1">
        <w:r>
          <w:rPr>
            <w:rFonts w:ascii="Times New Roman" w:eastAsia="Times New Roman" w:hAnsi="Times New Roman" w:cs="Times New Roman"/>
            <w:i/>
            <w:color w:val="000000"/>
            <w:sz w:val="24"/>
            <w:szCs w:val="24"/>
            <w:u w:val="single"/>
            <w:lang w:eastAsia="ar-SA"/>
          </w:rPr>
          <w:t>info@studioperuzzi.com</w:t>
        </w:r>
      </w:hyperlink>
    </w:p>
    <w:p w:rsidR="000941DC" w:rsidRDefault="000941DC" w:rsidP="000941DC">
      <w:pPr>
        <w:widowControl w:val="0"/>
        <w:suppressAutoHyphens/>
        <w:autoSpaceDE w:val="0"/>
        <w:spacing w:after="0" w:line="240" w:lineRule="auto"/>
        <w:ind w:left="1416"/>
        <w:jc w:val="both"/>
        <w:rPr>
          <w:rFonts w:ascii="Arial" w:eastAsia="Times New Roman" w:hAnsi="Arial" w:cs="Arial"/>
          <w:sz w:val="28"/>
          <w:szCs w:val="24"/>
          <w:lang w:eastAsia="ar-SA"/>
        </w:rPr>
      </w:pPr>
      <w:r>
        <w:rPr>
          <w:rFonts w:ascii="Times New Roman" w:eastAsia="Times New Roman" w:hAnsi="Times New Roman" w:cs="Times New Roman"/>
          <w:sz w:val="24"/>
          <w:szCs w:val="24"/>
          <w:lang w:eastAsia="ar-SA"/>
        </w:rPr>
        <w:t>Web: www.studioperuzzi.com</w:t>
      </w:r>
    </w:p>
    <w:p w:rsidR="000941DC" w:rsidRDefault="000941DC" w:rsidP="000941DC">
      <w:pPr>
        <w:widowControl w:val="0"/>
        <w:suppressAutoHyphens/>
        <w:autoSpaceDE w:val="0"/>
        <w:spacing w:after="0" w:line="240" w:lineRule="auto"/>
        <w:ind w:left="1416"/>
        <w:jc w:val="both"/>
        <w:rPr>
          <w:rFonts w:ascii="Arial" w:eastAsia="Times New Roman" w:hAnsi="Arial" w:cs="Arial"/>
          <w:sz w:val="28"/>
          <w:szCs w:val="24"/>
          <w:lang w:eastAsia="ar-SA"/>
        </w:rPr>
      </w:pPr>
    </w:p>
    <w:p w:rsidR="000941DC" w:rsidRDefault="000941DC" w:rsidP="000941DC">
      <w:pPr>
        <w:keepNext/>
        <w:widowControl w:val="0"/>
        <w:numPr>
          <w:ilvl w:val="2"/>
          <w:numId w:val="0"/>
        </w:numPr>
        <w:tabs>
          <w:tab w:val="num" w:pos="0"/>
        </w:tabs>
        <w:suppressAutoHyphens/>
        <w:autoSpaceDE w:val="0"/>
        <w:spacing w:after="0" w:line="240" w:lineRule="auto"/>
        <w:ind w:left="1416"/>
        <w:jc w:val="both"/>
        <w:outlineLvl w:val="2"/>
        <w:rPr>
          <w:rFonts w:ascii="Times New Roman" w:eastAsia="Times New Roman" w:hAnsi="Times New Roman" w:cs="Times New Roman"/>
          <w:b/>
          <w:sz w:val="14"/>
          <w:szCs w:val="24"/>
          <w:lang w:eastAsia="ar-SA"/>
        </w:rPr>
      </w:pPr>
      <w:r>
        <w:rPr>
          <w:rFonts w:ascii="Times New Roman" w:eastAsia="Times New Roman" w:hAnsi="Times New Roman" w:cs="Times New Roman"/>
          <w:b/>
          <w:sz w:val="24"/>
          <w:szCs w:val="24"/>
          <w:lang w:eastAsia="ar-SA"/>
        </w:rPr>
        <w:t xml:space="preserve">Rag. Franco </w:t>
      </w:r>
      <w:proofErr w:type="spellStart"/>
      <w:r>
        <w:rPr>
          <w:rFonts w:ascii="Times New Roman" w:eastAsia="Times New Roman" w:hAnsi="Times New Roman" w:cs="Times New Roman"/>
          <w:b/>
          <w:sz w:val="24"/>
          <w:szCs w:val="24"/>
          <w:lang w:eastAsia="ar-SA"/>
        </w:rPr>
        <w:t>Peruzzi</w:t>
      </w:r>
      <w:proofErr w:type="spell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Dott. Raffaele </w:t>
      </w:r>
      <w:proofErr w:type="spellStart"/>
      <w:r>
        <w:rPr>
          <w:rFonts w:ascii="Times New Roman" w:eastAsia="Times New Roman" w:hAnsi="Times New Roman" w:cs="Times New Roman"/>
          <w:b/>
          <w:sz w:val="24"/>
          <w:szCs w:val="24"/>
          <w:lang w:eastAsia="ar-SA"/>
        </w:rPr>
        <w:t>Triggiani</w:t>
      </w:r>
      <w:proofErr w:type="spellEnd"/>
    </w:p>
    <w:p w:rsidR="000941DC" w:rsidRDefault="000941DC" w:rsidP="000941DC">
      <w:pPr>
        <w:widowControl w:val="0"/>
        <w:suppressAutoHyphens/>
        <w:autoSpaceDE w:val="0"/>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14"/>
          <w:szCs w:val="24"/>
          <w:lang w:eastAsia="ar-SA"/>
        </w:rPr>
        <w:t>CONSULENTE DEL LAVORO</w:t>
      </w:r>
      <w:r>
        <w:rPr>
          <w:rFonts w:ascii="Times New Roman" w:eastAsia="Times New Roman" w:hAnsi="Times New Roman" w:cs="Times New Roman"/>
          <w:sz w:val="14"/>
          <w:szCs w:val="24"/>
          <w:lang w:eastAsia="ar-SA"/>
        </w:rPr>
        <w:tab/>
      </w:r>
      <w:r>
        <w:rPr>
          <w:rFonts w:ascii="Times New Roman" w:eastAsia="Times New Roman" w:hAnsi="Times New Roman" w:cs="Times New Roman"/>
          <w:sz w:val="14"/>
          <w:szCs w:val="24"/>
          <w:lang w:eastAsia="ar-SA"/>
        </w:rPr>
        <w:tab/>
      </w:r>
      <w:r>
        <w:rPr>
          <w:rFonts w:ascii="Times New Roman" w:eastAsia="Times New Roman" w:hAnsi="Times New Roman" w:cs="Times New Roman"/>
          <w:sz w:val="14"/>
          <w:szCs w:val="24"/>
          <w:lang w:eastAsia="ar-SA"/>
        </w:rPr>
        <w:tab/>
        <w:t>COMMERCIALISTA REVISORE LEGALE</w:t>
      </w:r>
    </w:p>
    <w:p w:rsidR="000941DC" w:rsidRDefault="000941DC" w:rsidP="000941DC">
      <w:pPr>
        <w:keepNext/>
        <w:widowControl w:val="0"/>
        <w:tabs>
          <w:tab w:val="num" w:pos="0"/>
        </w:tabs>
        <w:suppressAutoHyphens/>
        <w:autoSpaceDE w:val="0"/>
        <w:spacing w:after="0" w:line="240" w:lineRule="auto"/>
        <w:ind w:left="708" w:firstLine="708"/>
        <w:outlineLvl w:val="0"/>
        <w:rPr>
          <w:rFonts w:ascii="Times New Roman" w:eastAsia="Times New Roman" w:hAnsi="Times New Roman" w:cs="Times New Roman"/>
          <w:b/>
          <w:sz w:val="14"/>
          <w:szCs w:val="24"/>
          <w:lang w:eastAsia="ar-SA"/>
        </w:rPr>
      </w:pPr>
      <w:r>
        <w:rPr>
          <w:rFonts w:ascii="Times New Roman" w:eastAsia="Times New Roman" w:hAnsi="Times New Roman" w:cs="Times New Roman"/>
          <w:b/>
          <w:sz w:val="24"/>
          <w:szCs w:val="24"/>
          <w:lang w:eastAsia="ar-SA"/>
        </w:rPr>
        <w:t xml:space="preserve">Dott. Franca </w:t>
      </w:r>
      <w:proofErr w:type="spellStart"/>
      <w:r>
        <w:rPr>
          <w:rFonts w:ascii="Times New Roman" w:eastAsia="Times New Roman" w:hAnsi="Times New Roman" w:cs="Times New Roman"/>
          <w:b/>
          <w:sz w:val="24"/>
          <w:szCs w:val="24"/>
          <w:lang w:eastAsia="ar-SA"/>
        </w:rPr>
        <w:t>Peruzzi</w:t>
      </w:r>
      <w:proofErr w:type="spell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Dott. Stefano Dani</w:t>
      </w:r>
    </w:p>
    <w:p w:rsidR="000941DC" w:rsidRDefault="000941DC" w:rsidP="000941DC">
      <w:pPr>
        <w:widowControl w:val="0"/>
        <w:suppressAutoHyphens/>
        <w:autoSpaceDE w:val="0"/>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14"/>
          <w:szCs w:val="24"/>
          <w:lang w:eastAsia="ar-SA"/>
        </w:rPr>
        <w:t>CONSULENTE DEL LAVORO</w:t>
      </w:r>
      <w:r>
        <w:rPr>
          <w:rFonts w:ascii="Times New Roman" w:eastAsia="Times New Roman" w:hAnsi="Times New Roman" w:cs="Times New Roman"/>
          <w:sz w:val="14"/>
          <w:szCs w:val="24"/>
          <w:lang w:eastAsia="ar-SA"/>
        </w:rPr>
        <w:tab/>
      </w:r>
      <w:r>
        <w:rPr>
          <w:rFonts w:ascii="Times New Roman" w:eastAsia="Times New Roman" w:hAnsi="Times New Roman" w:cs="Times New Roman"/>
          <w:sz w:val="14"/>
          <w:szCs w:val="24"/>
          <w:lang w:eastAsia="ar-SA"/>
        </w:rPr>
        <w:tab/>
      </w:r>
      <w:r>
        <w:rPr>
          <w:rFonts w:ascii="Times New Roman" w:eastAsia="Times New Roman" w:hAnsi="Times New Roman" w:cs="Times New Roman"/>
          <w:sz w:val="14"/>
          <w:szCs w:val="24"/>
          <w:lang w:eastAsia="ar-SA"/>
        </w:rPr>
        <w:tab/>
        <w:t>COMMERCIALISTA REVISORE LEGALE</w:t>
      </w:r>
    </w:p>
    <w:p w:rsidR="000941DC" w:rsidRDefault="000941DC" w:rsidP="000941DC">
      <w:pPr>
        <w:keepNext/>
        <w:widowControl w:val="0"/>
        <w:tabs>
          <w:tab w:val="num" w:pos="0"/>
        </w:tabs>
        <w:suppressAutoHyphens/>
        <w:autoSpaceDE w:val="0"/>
        <w:spacing w:after="0" w:line="240" w:lineRule="auto"/>
        <w:ind w:left="708" w:firstLine="708"/>
        <w:outlineLvl w:val="0"/>
        <w:rPr>
          <w:rFonts w:ascii="Arial" w:eastAsia="Times New Roman" w:hAnsi="Arial" w:cs="Arial"/>
          <w:bCs/>
          <w:sz w:val="14"/>
          <w:szCs w:val="24"/>
          <w:lang w:eastAsia="ar-SA"/>
        </w:rPr>
      </w:pPr>
      <w:r>
        <w:rPr>
          <w:rFonts w:ascii="Times New Roman" w:eastAsia="Times New Roman" w:hAnsi="Times New Roman" w:cs="Times New Roman"/>
          <w:b/>
          <w:sz w:val="24"/>
          <w:szCs w:val="24"/>
          <w:lang w:eastAsia="ar-SA"/>
        </w:rPr>
        <w:t xml:space="preserve">Rag. Giovanni </w:t>
      </w:r>
      <w:proofErr w:type="spellStart"/>
      <w:r>
        <w:rPr>
          <w:rFonts w:ascii="Times New Roman" w:eastAsia="Times New Roman" w:hAnsi="Times New Roman" w:cs="Times New Roman"/>
          <w:b/>
          <w:sz w:val="24"/>
          <w:szCs w:val="24"/>
          <w:lang w:eastAsia="ar-SA"/>
        </w:rPr>
        <w:t>Peruzzi</w:t>
      </w:r>
      <w:proofErr w:type="spell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Dott. Fulvia </w:t>
      </w:r>
      <w:proofErr w:type="spellStart"/>
      <w:r>
        <w:rPr>
          <w:rFonts w:ascii="Times New Roman" w:eastAsia="Times New Roman" w:hAnsi="Times New Roman" w:cs="Times New Roman"/>
          <w:b/>
          <w:sz w:val="24"/>
          <w:szCs w:val="24"/>
          <w:lang w:eastAsia="ar-SA"/>
        </w:rPr>
        <w:t>Peruzzi</w:t>
      </w:r>
      <w:proofErr w:type="spellEnd"/>
    </w:p>
    <w:p w:rsidR="000941DC" w:rsidRDefault="000941DC" w:rsidP="000941DC">
      <w:pPr>
        <w:keepNext/>
        <w:widowControl w:val="0"/>
        <w:tabs>
          <w:tab w:val="num" w:pos="0"/>
        </w:tabs>
        <w:suppressAutoHyphens/>
        <w:autoSpaceDE w:val="0"/>
        <w:spacing w:after="0" w:line="240" w:lineRule="auto"/>
        <w:ind w:left="708" w:firstLine="708"/>
        <w:outlineLvl w:val="0"/>
      </w:pPr>
      <w:r>
        <w:rPr>
          <w:rFonts w:ascii="Arial" w:eastAsia="Times New Roman" w:hAnsi="Arial" w:cs="Arial"/>
          <w:bCs/>
          <w:sz w:val="14"/>
          <w:szCs w:val="24"/>
          <w:lang w:eastAsia="ar-SA"/>
        </w:rPr>
        <w:t>CONSULENTE DEL LAVORO</w:t>
      </w:r>
    </w:p>
    <w:p w:rsidR="000941DC" w:rsidRDefault="000941DC" w:rsidP="00F14523">
      <w:pPr>
        <w:pStyle w:val="NormaleWeb"/>
      </w:pPr>
    </w:p>
    <w:p w:rsidR="00F14523" w:rsidRDefault="00F14523" w:rsidP="00F14523">
      <w:pPr>
        <w:pStyle w:val="NormaleWeb"/>
      </w:pPr>
      <w:r>
        <w:t xml:space="preserve">OGGETTO: </w:t>
      </w:r>
      <w:r w:rsidRPr="00E64492">
        <w:rPr>
          <w:b/>
          <w:u w:val="single"/>
        </w:rPr>
        <w:t>Fatturazione Elettronica</w:t>
      </w:r>
    </w:p>
    <w:p w:rsidR="00F14523" w:rsidRDefault="00F14523" w:rsidP="00F14523">
      <w:pPr>
        <w:pStyle w:val="NormaleWeb"/>
        <w:jc w:val="both"/>
      </w:pPr>
      <w:r>
        <w:t>Come noto la Legge del 07 dicembre 2017 n° 205 ha fissato la decorrenza dal 01.01.2019 degli obblighi di utilizzo della fatturazione elettronica nei rapporti economici tra privati, ossia tra le imprese e professionisti.</w:t>
      </w:r>
    </w:p>
    <w:p w:rsidR="00F14523" w:rsidRDefault="00F14523" w:rsidP="00F14523">
      <w:pPr>
        <w:pStyle w:val="NormaleWeb"/>
        <w:jc w:val="both"/>
      </w:pPr>
      <w:r>
        <w:t>In ottemperanza a tali disposizioni, i clienti privati sono tenuti a garantire la propria identificazione mediante una mail PEC o attraverso un codice univoco destinatario, se titolari di un canale di trasmissione già accreditato presso il Sistema di Interscambio (SDI).</w:t>
      </w:r>
    </w:p>
    <w:p w:rsidR="00F14523" w:rsidRDefault="00F14523" w:rsidP="00F14523">
      <w:pPr>
        <w:pStyle w:val="NormaleWeb"/>
        <w:jc w:val="both"/>
      </w:pPr>
      <w:r>
        <w:t>Al fine di provvedere all’invio delle fatture elettroniche a far data dal 01.01.2019, Vi chiediamo di riportare qui di seguito i Vostri dati specificando l’indirizzo PEC e/o il Codice Univoco</w:t>
      </w:r>
      <w:r w:rsidR="0012350A">
        <w:t xml:space="preserve"> Destinatario SDI</w:t>
      </w:r>
      <w:r>
        <w:t>.</w:t>
      </w:r>
    </w:p>
    <w:p w:rsidR="00FE3B3D" w:rsidRDefault="00F14523" w:rsidP="00FE3B3D">
      <w:pPr>
        <w:pStyle w:val="NormaleWeb"/>
        <w:spacing w:line="360" w:lineRule="auto"/>
      </w:pPr>
      <w:r w:rsidRPr="00F14523">
        <w:rPr>
          <w:b/>
        </w:rPr>
        <w:t>CLIENTE</w:t>
      </w:r>
      <w:r>
        <w:t>_______________________________________________________________________</w:t>
      </w:r>
    </w:p>
    <w:p w:rsidR="00F14523" w:rsidRDefault="00F14523" w:rsidP="00FE3B3D">
      <w:pPr>
        <w:pStyle w:val="NormaleWeb"/>
        <w:spacing w:line="360" w:lineRule="auto"/>
      </w:pPr>
      <w:r w:rsidRPr="00F14523">
        <w:rPr>
          <w:b/>
        </w:rPr>
        <w:t>PARTITA IVA</w:t>
      </w:r>
      <w:r>
        <w:t>___________________________________________________________________</w:t>
      </w:r>
    </w:p>
    <w:p w:rsidR="00F14523" w:rsidRDefault="00F14523" w:rsidP="00FE3B3D">
      <w:pPr>
        <w:pStyle w:val="NormaleWeb"/>
        <w:spacing w:line="360" w:lineRule="auto"/>
      </w:pPr>
      <w:r w:rsidRPr="00F14523">
        <w:rPr>
          <w:b/>
        </w:rPr>
        <w:t xml:space="preserve">CODICE UNIVOCO </w:t>
      </w:r>
      <w:r w:rsidR="0012350A">
        <w:rPr>
          <w:b/>
        </w:rPr>
        <w:t xml:space="preserve">DESTINATARIO </w:t>
      </w:r>
      <w:r w:rsidRPr="00F14523">
        <w:rPr>
          <w:b/>
        </w:rPr>
        <w:t>SDI</w:t>
      </w:r>
      <w:bookmarkStart w:id="0" w:name="_GoBack"/>
      <w:bookmarkEnd w:id="0"/>
      <w:r>
        <w:t>__________________________________________</w:t>
      </w:r>
    </w:p>
    <w:p w:rsidR="00F14523" w:rsidRDefault="00F14523" w:rsidP="00FE3B3D">
      <w:pPr>
        <w:pStyle w:val="NormaleWeb"/>
        <w:spacing w:line="360" w:lineRule="auto"/>
      </w:pPr>
      <w:r w:rsidRPr="00F14523">
        <w:rPr>
          <w:b/>
        </w:rPr>
        <w:t>Oppure</w:t>
      </w:r>
      <w:r>
        <w:t xml:space="preserve">  (da compilare </w:t>
      </w:r>
      <w:r w:rsidRPr="00F14523">
        <w:rPr>
          <w:b/>
        </w:rPr>
        <w:t>SOLO in assenza del Codice Univoco SDI</w:t>
      </w:r>
      <w:r>
        <w:t xml:space="preserve">) </w:t>
      </w:r>
    </w:p>
    <w:p w:rsidR="00F14523" w:rsidRDefault="00F14523" w:rsidP="00FE3B3D">
      <w:pPr>
        <w:pStyle w:val="NormaleWeb"/>
        <w:spacing w:line="360" w:lineRule="auto"/>
      </w:pPr>
      <w:r>
        <w:t>INDIRIZZO PEC__________________________________________________________________</w:t>
      </w:r>
    </w:p>
    <w:p w:rsidR="00F14523" w:rsidRDefault="00F14523" w:rsidP="00F14523">
      <w:pPr>
        <w:pStyle w:val="NormaleWeb"/>
      </w:pPr>
      <w:r>
        <w:t>Vi preghiamo di voler restituire il presente modulo compilato entro e non oltre il 10 dicembre 2018.</w:t>
      </w:r>
    </w:p>
    <w:p w:rsidR="00F14523" w:rsidRDefault="00F14523" w:rsidP="00F14523">
      <w:pPr>
        <w:pStyle w:val="NormaleWeb"/>
        <w:jc w:val="both"/>
      </w:pPr>
      <w:r>
        <w:t>Nulla ricevendo entro la data sopracitata, utilizzeremo per la fatturazione il codice generico “0000000”. In tale caso le nostre fatture saranno comunque per voi disponibili presso il vostro Cassetto Fiscale, come chiarito dal Provvedimento A.E. 89757/2018.</w:t>
      </w:r>
    </w:p>
    <w:p w:rsidR="00FE3B3D" w:rsidRDefault="00FE3B3D" w:rsidP="00F14523">
      <w:pPr>
        <w:pStyle w:val="NormaleWeb"/>
        <w:jc w:val="both"/>
      </w:pPr>
    </w:p>
    <w:p w:rsidR="00FE3B3D" w:rsidRDefault="00FE3B3D" w:rsidP="00F14523">
      <w:pPr>
        <w:pStyle w:val="NormaleWeb"/>
        <w:jc w:val="both"/>
      </w:pPr>
      <w:r>
        <w:t>Cordiali saluti</w:t>
      </w:r>
    </w:p>
    <w:sectPr w:rsidR="00FE3B3D" w:rsidSect="007955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14523"/>
    <w:rsid w:val="000941DC"/>
    <w:rsid w:val="0012350A"/>
    <w:rsid w:val="0045028A"/>
    <w:rsid w:val="006D6EB2"/>
    <w:rsid w:val="0079555A"/>
    <w:rsid w:val="008C0558"/>
    <w:rsid w:val="0096106D"/>
    <w:rsid w:val="00AD59D4"/>
    <w:rsid w:val="00C02562"/>
    <w:rsid w:val="00E64492"/>
    <w:rsid w:val="00F14523"/>
    <w:rsid w:val="00FE3B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5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452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02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tudioperuzzi.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Triggiani</dc:creator>
  <cp:keywords/>
  <dc:description/>
  <cp:lastModifiedBy>Valued Acer Customer</cp:lastModifiedBy>
  <cp:revision>4</cp:revision>
  <dcterms:created xsi:type="dcterms:W3CDTF">2018-11-28T07:53:00Z</dcterms:created>
  <dcterms:modified xsi:type="dcterms:W3CDTF">2018-11-28T07:55:00Z</dcterms:modified>
</cp:coreProperties>
</file>